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DAB9" w14:textId="389C70E5" w:rsidR="00514570" w:rsidRDefault="0024556A">
      <w:pPr>
        <w:spacing w:before="80" w:after="0"/>
        <w:jc w:val="center"/>
      </w:pPr>
      <w:r>
        <w:rPr>
          <w:b/>
          <w:color w:val="000000"/>
        </w:rPr>
        <w:t xml:space="preserve"> </w:t>
      </w:r>
    </w:p>
    <w:p w14:paraId="27739BEA" w14:textId="2997E94C" w:rsidR="00514570" w:rsidRDefault="0024556A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WSKAZÓWKI METODYCZNE W SPRAWIE PRZEPROWADZANIA BADAŃ PROFILAKTYCZNYCH PRACOWNIKÓW</w:t>
      </w:r>
      <w:r w:rsidR="004F6194">
        <w:rPr>
          <w:rStyle w:val="Odwoanieprzypisukocowego"/>
          <w:b/>
          <w:color w:val="000000"/>
        </w:rPr>
        <w:endnoteReference w:id="1"/>
      </w:r>
    </w:p>
    <w:p w14:paraId="2DF8DAF5" w14:textId="77777777" w:rsidR="00AA7710" w:rsidRDefault="00AA7710" w:rsidP="00AA7710">
      <w:pPr>
        <w:spacing w:after="0"/>
      </w:pPr>
      <w:r>
        <w:rPr>
          <w:color w:val="000000"/>
        </w:rPr>
        <w:t>Słownik:</w:t>
      </w:r>
    </w:p>
    <w:p w14:paraId="3EF4C624" w14:textId="36836F9C" w:rsidR="00AA7710" w:rsidRDefault="00AA7710" w:rsidP="00940D61">
      <w:pPr>
        <w:pStyle w:val="Akapitzlist"/>
        <w:numPr>
          <w:ilvl w:val="0"/>
          <w:numId w:val="2"/>
        </w:numPr>
        <w:spacing w:before="60" w:after="60" w:line="240" w:lineRule="auto"/>
        <w:ind w:left="357" w:hanging="357"/>
        <w:contextualSpacing w:val="0"/>
        <w:jc w:val="both"/>
      </w:pPr>
      <w:r w:rsidRPr="00AA7710">
        <w:rPr>
          <w:color w:val="000000"/>
        </w:rPr>
        <w:t xml:space="preserve">badanie lekarskie - oznacza badanie wykonane przez lekarza uprawnionego do badań, o których mowa w </w:t>
      </w:r>
      <w:r w:rsidRPr="00AA7710">
        <w:rPr>
          <w:color w:val="1B1B1B"/>
        </w:rPr>
        <w:t>art. 229</w:t>
      </w:r>
      <w:r w:rsidRPr="00AA7710">
        <w:rPr>
          <w:color w:val="000000"/>
        </w:rPr>
        <w:t xml:space="preserve"> ustawy z dnia 26 czerwca 1974 r. - Kodeks pracy;</w:t>
      </w:r>
    </w:p>
    <w:p w14:paraId="4F622473" w14:textId="1C5B9820" w:rsidR="00AA7710" w:rsidRDefault="00AA7710" w:rsidP="00940D61">
      <w:pPr>
        <w:pStyle w:val="Akapitzlist"/>
        <w:numPr>
          <w:ilvl w:val="0"/>
          <w:numId w:val="2"/>
        </w:numPr>
        <w:spacing w:before="60" w:after="60" w:line="240" w:lineRule="auto"/>
        <w:ind w:left="357" w:hanging="357"/>
        <w:contextualSpacing w:val="0"/>
        <w:jc w:val="both"/>
      </w:pPr>
      <w:r w:rsidRPr="00AA7710">
        <w:rPr>
          <w:color w:val="000000"/>
        </w:rPr>
        <w:t>rtg klatki piersiowej - oznacza zdjęcia pełnowymiarowe, przy czym rtg klatki piersiowej u narażonych na pyły zwłókniające w przypadku zmian wskazujących na rozwój pylicy ocenia się zgodnie z Międzynarodową Klasyfikacją Radiogramów Pylic Płuc, wprowadzoną przez Międzynarodową Organizację Pracy;</w:t>
      </w:r>
    </w:p>
    <w:p w14:paraId="031D33A9" w14:textId="2673534D" w:rsidR="00AA7710" w:rsidRDefault="00AA7710" w:rsidP="00940D61">
      <w:pPr>
        <w:pStyle w:val="Akapitzlist"/>
        <w:numPr>
          <w:ilvl w:val="0"/>
          <w:numId w:val="2"/>
        </w:numPr>
        <w:spacing w:before="60" w:after="60" w:line="240" w:lineRule="auto"/>
        <w:ind w:left="357" w:hanging="357"/>
        <w:contextualSpacing w:val="0"/>
        <w:jc w:val="both"/>
      </w:pPr>
      <w:r w:rsidRPr="00AA7710">
        <w:rPr>
          <w:color w:val="000000"/>
        </w:rPr>
        <w:t>spirometria - badanie obejmujące co najmniej pomiar pojemności życiowej (FVC lub VC), natężonej pierwszosekundowej objętości wydechowej (FEVļ) i jej wskaźnika odsetkowego (FEVļ %VC);</w:t>
      </w:r>
    </w:p>
    <w:p w14:paraId="125392BE" w14:textId="039ACAC5" w:rsidR="00AA7710" w:rsidRPr="00940D61" w:rsidRDefault="00AA7710" w:rsidP="00940D61">
      <w:pPr>
        <w:pStyle w:val="Akapitzlist"/>
        <w:numPr>
          <w:ilvl w:val="0"/>
          <w:numId w:val="2"/>
        </w:numPr>
        <w:spacing w:before="60" w:after="60" w:line="240" w:lineRule="auto"/>
        <w:ind w:left="357" w:hanging="357"/>
        <w:contextualSpacing w:val="0"/>
        <w:jc w:val="both"/>
      </w:pPr>
      <w:r w:rsidRPr="00AA7710">
        <w:rPr>
          <w:color w:val="000000"/>
        </w:rPr>
        <w:t>zakres badania profilaktycznego - oznacza obligatoryjne wykonanie wskazanych badań dodatkowych i konsultacji specjalistycznych po potwierdzeniu istotnego wpływu czynnika szkodliwego lub uciążliwego na zdrowie po dokonanej ocenie zagrożeń dla zdrowia i życia pracownika występujących na stanowisku pracy (m.in. na podstawie oceny ryzyka zawodowego).</w:t>
      </w:r>
    </w:p>
    <w:p w14:paraId="43DDE080" w14:textId="5002BC11" w:rsidR="00AA7710" w:rsidRDefault="00940D61" w:rsidP="00767C2B">
      <w:pPr>
        <w:spacing w:before="240" w:after="60" w:line="240" w:lineRule="auto"/>
        <w:jc w:val="both"/>
      </w:pPr>
      <w:r w:rsidRPr="00767C2B">
        <w:rPr>
          <w:highlight w:val="yellow"/>
        </w:rPr>
        <w:t xml:space="preserve">Uwaga. Na żółto zaznaczono czynniki występujące na stanowiskach pracy </w:t>
      </w:r>
      <w:r w:rsidR="00767C2B" w:rsidRPr="00767C2B">
        <w:rPr>
          <w:highlight w:val="yellow"/>
        </w:rPr>
        <w:t xml:space="preserve">w </w:t>
      </w:r>
      <w:r w:rsidRPr="00767C2B">
        <w:rPr>
          <w:highlight w:val="yellow"/>
        </w:rPr>
        <w:t>UJ</w:t>
      </w:r>
      <w:r w:rsidR="00767C2B" w:rsidRPr="00767C2B">
        <w:rPr>
          <w:highlight w:val="yellow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64"/>
        <w:gridCol w:w="3239"/>
        <w:gridCol w:w="7654"/>
        <w:gridCol w:w="3827"/>
      </w:tblGrid>
      <w:tr w:rsidR="00514570" w14:paraId="1F18B5A1" w14:textId="77777777" w:rsidTr="00767C2B">
        <w:trPr>
          <w:cantSplit/>
          <w:trHeight w:val="45"/>
          <w:tblHeader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11609" w14:textId="77777777" w:rsidR="00514570" w:rsidRDefault="0024556A" w:rsidP="0024556A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70953" w14:textId="77777777" w:rsidR="00514570" w:rsidRDefault="0024556A" w:rsidP="0024556A">
            <w:pPr>
              <w:spacing w:after="0"/>
              <w:jc w:val="center"/>
            </w:pPr>
            <w:r>
              <w:rPr>
                <w:b/>
                <w:color w:val="000000"/>
              </w:rPr>
              <w:t>Czynnik niebezpieczny, szkodliwy lub uciążliwy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D7583" w14:textId="77777777" w:rsidR="00514570" w:rsidRDefault="0024556A" w:rsidP="0024556A">
            <w:pPr>
              <w:spacing w:after="0"/>
              <w:jc w:val="center"/>
            </w:pPr>
            <w:r>
              <w:rPr>
                <w:b/>
                <w:color w:val="000000"/>
              </w:rPr>
              <w:t>Zakres badań profilaktycznych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223EA" w14:textId="77777777" w:rsidR="00514570" w:rsidRDefault="0024556A" w:rsidP="0024556A">
            <w:pPr>
              <w:spacing w:after="0"/>
              <w:jc w:val="center"/>
            </w:pPr>
            <w:r>
              <w:rPr>
                <w:b/>
                <w:color w:val="000000"/>
              </w:rPr>
              <w:t>Częstotliwość badań profilaktycznych</w:t>
            </w:r>
          </w:p>
        </w:tc>
      </w:tr>
      <w:tr w:rsidR="00514570" w14:paraId="16EE0C43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CB171" w14:textId="77777777" w:rsidR="00514570" w:rsidRDefault="0024556A" w:rsidP="0024556A">
            <w:pPr>
              <w:spacing w:after="0"/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147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FE843" w14:textId="77777777" w:rsidR="00514570" w:rsidRDefault="0024556A" w:rsidP="0024556A">
            <w:pPr>
              <w:spacing w:after="0"/>
            </w:pPr>
            <w:r>
              <w:rPr>
                <w:b/>
                <w:color w:val="000000"/>
              </w:rPr>
              <w:t>Czynniki fizyczne</w:t>
            </w:r>
          </w:p>
        </w:tc>
      </w:tr>
      <w:tr w:rsidR="00514570" w14:paraId="3B654D86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9297A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b/>
                <w:color w:val="000000"/>
                <w:highlight w:val="yellow"/>
              </w:rPr>
              <w:t>1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8FD92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Hałas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4921E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Badanie lekarskie, badanie otoskopowe i akumetryczne; audiometria tonalna (badanie przewodnictwa powietrznego dla częstotliwości 0,5-8 kHz) obligatoryjna przy hałasie o poziomie L</w:t>
            </w:r>
            <w:r w:rsidRPr="0024556A">
              <w:rPr>
                <w:color w:val="000000"/>
                <w:highlight w:val="yellow"/>
                <w:vertAlign w:val="subscript"/>
              </w:rPr>
              <w:t>E</w:t>
            </w:r>
            <w:r w:rsidRPr="0024556A">
              <w:rPr>
                <w:color w:val="000000"/>
                <w:highlight w:val="yellow"/>
              </w:rPr>
              <w:t>xsh ≥ 80 dB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67F10" w14:textId="77777777" w:rsidR="00514570" w:rsidRDefault="0024556A" w:rsidP="0024556A">
            <w:pPr>
              <w:spacing w:after="0"/>
            </w:pPr>
            <w:r w:rsidRPr="0024556A">
              <w:rPr>
                <w:color w:val="000000"/>
                <w:highlight w:val="yellow"/>
              </w:rPr>
              <w:t>Co 1 rok przez pierwsze 3 lata narażenia, następne co 3 lata</w:t>
            </w:r>
          </w:p>
        </w:tc>
      </w:tr>
      <w:tr w:rsidR="00514570" w14:paraId="028739FF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BD6C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CA7D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Hałas ultradźwiękowy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F47A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badanie otoskopowe, audiometria tonalna (badanie przewodnictwa powietrznego dla częstotliwości 0,5-8 kHz)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DCBF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3 lata</w:t>
            </w:r>
          </w:p>
        </w:tc>
      </w:tr>
      <w:tr w:rsidR="00514570" w14:paraId="79E63709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8AF00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3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E51CA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Drgania działające na organizm człowieka przez kończyny górne (drgania miejscowe)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4AB79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 ze szczególnym uwzględnieniem układów: naczyniowego, nerwowego i kostnego; próba oziębiania z termometrią skórną i próbą uciskową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2E273" w14:textId="77777777" w:rsidR="00514570" w:rsidRDefault="0024556A" w:rsidP="0024556A">
            <w:pPr>
              <w:spacing w:after="0"/>
            </w:pPr>
            <w:r w:rsidRPr="002B2ED0">
              <w:rPr>
                <w:color w:val="000000"/>
                <w:highlight w:val="yellow"/>
              </w:rPr>
              <w:t>Pierwsze badanie okresowe po 1 roku, następne co 3 lata</w:t>
            </w:r>
          </w:p>
        </w:tc>
      </w:tr>
      <w:tr w:rsidR="00514570" w14:paraId="3040384C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A3C4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7016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Drgania o ogólnym działaniu na organizm człowieka (drgania ogólne)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D9A3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 ze szczególnym zwróceniem uwagi na dolny odcinek kręgosłupa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1387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4 lata</w:t>
            </w:r>
          </w:p>
        </w:tc>
      </w:tr>
      <w:tr w:rsidR="00514570" w14:paraId="3C816E33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C9A3F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5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6262D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Promieniowanie jonizujące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3442B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lekarskie, morfologia krwi z rozmazem, retikulocyty; w badaniu narządu wzroku - ocena ostrości widzenia, ocena zdolności rozpoznawania barw, ocena widzenia przestrzennego, ocena pola widzenia, ocena dna oka, ocena przezierności soczewek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B0BD2" w14:textId="77777777" w:rsidR="00514570" w:rsidRDefault="0024556A" w:rsidP="0024556A">
            <w:pPr>
              <w:spacing w:after="0"/>
            </w:pPr>
            <w:r w:rsidRPr="002B2ED0">
              <w:rPr>
                <w:color w:val="000000"/>
                <w:highlight w:val="yellow"/>
              </w:rPr>
              <w:t>Pracownicy zakwalifikowani do kategorii A - co 1 rok, do kategorii В - co 3 lata</w:t>
            </w:r>
          </w:p>
        </w:tc>
      </w:tr>
      <w:tr w:rsidR="00514570" w14:paraId="1913B455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D7E7B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lastRenderedPageBreak/>
              <w:t>6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A1A5D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Pola elektromagnetyczne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227EA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lekarskie, morfologia krwi, EKG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23CCF" w14:textId="77777777" w:rsidR="00514570" w:rsidRDefault="0024556A" w:rsidP="0024556A">
            <w:pPr>
              <w:spacing w:after="0"/>
            </w:pPr>
            <w:r w:rsidRPr="002B2ED0">
              <w:rPr>
                <w:color w:val="000000"/>
                <w:highlight w:val="yellow"/>
              </w:rPr>
              <w:t>Do 45. r.ż. co 4 lata, powyżej 45. r.ż. co 2 lata</w:t>
            </w:r>
          </w:p>
        </w:tc>
      </w:tr>
      <w:tr w:rsidR="00514570" w14:paraId="62810DA9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9E04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D842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Sztuczne promieniowanie optyczne (długość fali od 100 nm do 1 mm):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43BF0" w14:textId="77777777" w:rsidR="00514570" w:rsidRDefault="00514570" w:rsidP="0024556A"/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C499F" w14:textId="77777777" w:rsidR="00514570" w:rsidRDefault="00514570" w:rsidP="0024556A"/>
        </w:tc>
      </w:tr>
      <w:tr w:rsidR="00514570" w14:paraId="01E0EC93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F5EF61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D0DB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a) nadfioletowe (UV)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314A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 ze szczególnym zwróceniem uwagi na skórę; w badaniu narządu wzroku - szczególne zwrócenie uwagi na stan spojówek i rogówek oczu, ostrość widzenia i przezierność soczewek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BD39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3 lata, u osób powyżej 50. r.ż. narażonych na UV powyżej 10 lat co 2 lata</w:t>
            </w:r>
          </w:p>
        </w:tc>
      </w:tr>
      <w:tr w:rsidR="00514570" w14:paraId="43BC8E90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E07708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3272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b) podczerwone (IR)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1EB5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 ze szczególnym zwróceniem uwagi na skórę; w badaniu narządu wzroku - szczególne zwrócenie uwagi na stan spojówek, rogówek oczu i dna oka oraz przezierność soczewek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D6EB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3 lata, u osób powyżej 50. r.ż. narażonych na IR powyżej 10 lat co 2 lata</w:t>
            </w:r>
          </w:p>
        </w:tc>
      </w:tr>
      <w:tr w:rsidR="00514570" w14:paraId="073CF0E3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B5F35E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63ACF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c) laserowe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F2FD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 ze szczególnym zwróceniem uwagi na skórę; w badaniu narządu wzroku - szczególne zwrócenie uwagi na stan spojówek, rogówek oczu i dna oka, ostrość widzenia, pole widzenia i przezierność soczewek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89AF1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Co 3 lata</w:t>
            </w:r>
          </w:p>
        </w:tc>
      </w:tr>
      <w:tr w:rsidR="00514570" w14:paraId="1A0F993B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F1E611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3FD7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d) widzialne (światło)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F3ED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 ze szczególnym zwróceniem uwagi na skórę; w badaniu narządu wzroku - szczególne zwrócenie uwagi na ostrość widzenia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A363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3 lata</w:t>
            </w:r>
          </w:p>
        </w:tc>
      </w:tr>
      <w:tr w:rsidR="00514570" w14:paraId="0597B578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62274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8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4BAEB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Mikroklimat gorący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3B01A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lekarskie, EKG, spirometria, oznaczenie stężenia glukozy i kreatyniny we krwi, badanie ogólne moczu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78A0C" w14:textId="77777777" w:rsidR="00514570" w:rsidRDefault="0024556A" w:rsidP="0024556A">
            <w:pPr>
              <w:spacing w:after="0"/>
            </w:pPr>
            <w:r w:rsidRPr="002B2ED0">
              <w:rPr>
                <w:color w:val="000000"/>
                <w:highlight w:val="yellow"/>
              </w:rPr>
              <w:t>Do 45. r.ż. co 3 lata, po 45. r.ż. co 2 lata</w:t>
            </w:r>
          </w:p>
        </w:tc>
      </w:tr>
      <w:tr w:rsidR="00514570" w14:paraId="5B173264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97E8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7FB4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Mikroklimat zimny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EA9E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EKG, spirometria, badanie ogólne moczu, oznaczenie stężenia glukozy i kreatyniny we krwi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8F33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Do 45. r.ż. co 3 lata, po 45. r.ż. co 2 lata;</w:t>
            </w:r>
          </w:p>
          <w:p w14:paraId="53B8295A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w przypadku pracy w zakresie temperatur od -25°C do -45°C pierwsze badanie okresowe po 6 miesiącach, następne co 1 rok; w przypadku pracy w temperaturze poniżej -45 °С pierwsze badanie okresowe po 3 miesiącach, kolejne co 6 miesięcy</w:t>
            </w:r>
          </w:p>
        </w:tc>
      </w:tr>
      <w:tr w:rsidR="00514570" w14:paraId="63C095C7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5183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EF9C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Zwiększone lub obniżone ciśnienie atmosferyczne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1348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lekarskie;</w:t>
            </w:r>
          </w:p>
          <w:p w14:paraId="3C396587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 xml:space="preserve">badania lotniczo-lekarskie odbywają się na podstawie przepisów </w:t>
            </w:r>
            <w:r>
              <w:rPr>
                <w:color w:val="1B1B1B"/>
              </w:rPr>
              <w:t>ustawy</w:t>
            </w:r>
            <w:r>
              <w:rPr>
                <w:color w:val="000000"/>
              </w:rPr>
              <w:t xml:space="preserve"> z dnia 3 lipca 2002 r. - Prawo lotnicze (Dz. U. z 2020 r. poz. 1970); badania osób wykonujących prace podwodne odbywają się na podstawie przepisów </w:t>
            </w:r>
            <w:r>
              <w:rPr>
                <w:color w:val="1B1B1B"/>
              </w:rPr>
              <w:t>ustawy</w:t>
            </w:r>
            <w:r>
              <w:rPr>
                <w:color w:val="000000"/>
              </w:rPr>
              <w:t xml:space="preserve"> z dnia 17 października 2003 r. o wykonywaniu prac podwodnych (Dz. U. z 2020 r. poz. 397 i 1337)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8CC41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3 lata</w:t>
            </w:r>
          </w:p>
        </w:tc>
      </w:tr>
      <w:tr w:rsidR="00514570" w14:paraId="156B18F0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EEE06" w14:textId="77777777" w:rsidR="00514570" w:rsidRDefault="0024556A" w:rsidP="0024556A">
            <w:pPr>
              <w:spacing w:after="0"/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147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E55B6" w14:textId="77777777" w:rsidR="00514570" w:rsidRDefault="0024556A" w:rsidP="0024556A">
            <w:pPr>
              <w:spacing w:after="0"/>
            </w:pPr>
            <w:r>
              <w:rPr>
                <w:b/>
                <w:color w:val="000000"/>
              </w:rPr>
              <w:t>Pył przemysłowy</w:t>
            </w:r>
          </w:p>
        </w:tc>
      </w:tr>
      <w:tr w:rsidR="00514570" w14:paraId="281D1D20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85F5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F6B1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Pyły nieorganiczne zawierające krzemionkę krystaliczną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D532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C301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lata; rtg klatki piersiowej w badaniu wstępnym, następne po 4 latach narażenia, kolejne co 2-4 lata; przy stężenich frakcji respirabilnej krzemionki krystalicznej równej lub powyżej wartości NDS - po 2 latach narażenia badania okresowe co 1 rok; u narażonych na ziemię okrzemkową i krzemionkową badania okresowe co 1 rok łącznie z rtg klatki piersiowej</w:t>
            </w:r>
          </w:p>
        </w:tc>
      </w:tr>
      <w:tr w:rsidR="00514570" w14:paraId="6793E0D9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30E6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C1441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Pyły węgla (kamiennego, brunatnego)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1DA4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EC4E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4 lata; rtg klatki piersiowej w badaniu wstępnym, następne po 8 latach narażenia, a kolejne co 4 lata</w:t>
            </w:r>
          </w:p>
        </w:tc>
      </w:tr>
      <w:tr w:rsidR="00514570" w14:paraId="1641B0F8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5E15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3824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Pyly grafitu (naturalnego, syntetycznego)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9C14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962D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4 lata; rtg klatki piersiowej w badaniu wstępnym, następne po 8 latach narażenia, a kolejne co 4 lata</w:t>
            </w:r>
          </w:p>
        </w:tc>
      </w:tr>
      <w:tr w:rsidR="00514570" w14:paraId="5F7BE14B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ECC11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7AE4D" w14:textId="71AD739E" w:rsidR="00514570" w:rsidRDefault="0024556A" w:rsidP="0024556A">
            <w:pPr>
              <w:spacing w:after="0"/>
            </w:pPr>
            <w:r>
              <w:rPr>
                <w:color w:val="000000"/>
              </w:rPr>
              <w:t>Py</w:t>
            </w:r>
            <w:r w:rsidR="0013681F">
              <w:rPr>
                <w:color w:val="000000"/>
              </w:rPr>
              <w:t>ł</w:t>
            </w:r>
            <w:r>
              <w:rPr>
                <w:color w:val="000000"/>
              </w:rPr>
              <w:t>y nieorganiczne zawierające włókna azbestu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678D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6CB2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Pierwsze badanie okresowe po 3 latach narażenia, następne co 2 lata; po 10 latach narażenia co rok</w:t>
            </w:r>
          </w:p>
        </w:tc>
      </w:tr>
      <w:tr w:rsidR="00514570" w14:paraId="09C0C562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EE37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8672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Pył talku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A1BB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6C99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Pierwsze badanie okresowe po 3 latach narażenia, następne co 2 lata; po 15 latach narażenia co rok</w:t>
            </w:r>
          </w:p>
        </w:tc>
      </w:tr>
      <w:tr w:rsidR="00514570" w14:paraId="42D9B39A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0E91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9E7F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Pył zawierający metale twarde (np. wolfram, kobalt)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426A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B925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Pierwsze badanie okresowe po roku narażenia, następne co 2-4 lata; rtg klatki piersiowej w badaniu wstępnym, a następne co 4 lata</w:t>
            </w:r>
          </w:p>
        </w:tc>
      </w:tr>
      <w:tr w:rsidR="00514570" w14:paraId="4C96BBC6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BE3E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3D1C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Pył zawierający tworzywa sztuczne, w tym sztuczne włókna mineralne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4124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E8DE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4 lata, po 15 latach narażenia co rok</w:t>
            </w:r>
          </w:p>
        </w:tc>
      </w:tr>
      <w:tr w:rsidR="00514570" w14:paraId="64020AAD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E6CA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C093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Pył organiczny pochodzenia roślinnego lub zwierzęcego, z wyjątkiem pyłów drewna oraz mąki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A005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C958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rok przez pierwsze 3 lata narażenia, następne co 3-4 lata</w:t>
            </w:r>
          </w:p>
        </w:tc>
      </w:tr>
      <w:tr w:rsidR="00514570" w14:paraId="061F0D87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0817D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9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46ECE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Pył drewna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B98DF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lekarskie, spirometria, rynoskopia przednia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47A28" w14:textId="77777777" w:rsidR="00514570" w:rsidRDefault="0024556A" w:rsidP="0024556A">
            <w:pPr>
              <w:spacing w:after="0"/>
            </w:pPr>
            <w:r w:rsidRPr="002B2ED0">
              <w:rPr>
                <w:color w:val="000000"/>
                <w:highlight w:val="yellow"/>
              </w:rPr>
              <w:t>Co rok przez pierwsze 3 lata narażenia, następne co 3-4 lata; od 45. r.ż. i po 15 latach narażenia co 1-2 lata</w:t>
            </w:r>
          </w:p>
        </w:tc>
      </w:tr>
      <w:tr w:rsidR="00514570" w14:paraId="751B53F9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A1F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0B48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Pył mąki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BA96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ze zwróceniem uwagi na: drogi oddechowe, skórę i spojówki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3A3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rok przez pierwsze 3 lata, następne co 3 lata</w:t>
            </w:r>
          </w:p>
        </w:tc>
      </w:tr>
      <w:tr w:rsidR="00514570" w14:paraId="2BB5FA02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1600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III</w:t>
            </w:r>
          </w:p>
        </w:tc>
        <w:tc>
          <w:tcPr>
            <w:tcW w:w="147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EE8CD" w14:textId="77777777" w:rsidR="00514570" w:rsidRDefault="0024556A" w:rsidP="0024556A">
            <w:pPr>
              <w:spacing w:after="0"/>
            </w:pPr>
            <w:r>
              <w:rPr>
                <w:b/>
                <w:color w:val="000000"/>
              </w:rPr>
              <w:t>Czynniki chemiczne</w:t>
            </w:r>
          </w:p>
        </w:tc>
      </w:tr>
      <w:tr w:rsidR="00514570" w14:paraId="1E30E103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4EA2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8BD2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Akrylowe związki: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E58DD" w14:textId="77777777" w:rsidR="00514570" w:rsidRDefault="00514570" w:rsidP="0024556A"/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3F73E" w14:textId="77777777" w:rsidR="00514570" w:rsidRDefault="00514570" w:rsidP="0024556A"/>
        </w:tc>
      </w:tr>
      <w:tr w:rsidR="00514570" w14:paraId="5BA2CA0B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35019C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BAF7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a) akrylonitryl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824E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B96B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1B58B4FD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2DEBBB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90F5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b) akrylany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E757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AST, ALT, GGTP, oznaczenie stężenia kreatyniny we krwi, badanie ogólne moczu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D2F9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08B8D915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2419AA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95AB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Aldehydy: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ABF2E" w14:textId="77777777" w:rsidR="00514570" w:rsidRDefault="00514570" w:rsidP="0024556A"/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51C3A" w14:textId="77777777" w:rsidR="00514570" w:rsidRDefault="00514570" w:rsidP="0024556A"/>
        </w:tc>
      </w:tr>
      <w:tr w:rsidR="00514570" w14:paraId="0ED679CF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C9F6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CACD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a) akrylowy (akrylaldehyd)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F1C81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5526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336200B7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0BA582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9459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b) formaldehyd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08CA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FA1E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29CB7912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24D8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47D0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Amoniak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E02C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CBEA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5974723E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5DE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0951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Arsen i jego związki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418D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morfologia krwi, AST, ALT, GGTP, oznaczenie stężenia kreatyniny we krwi, badanie ogólne moczu, EKG,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93A7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lata; pierwsze rtg klatki piersiowej należy wykonać po 10 latach narażenia, a następne co 4 lata</w:t>
            </w:r>
          </w:p>
        </w:tc>
      </w:tr>
      <w:tr w:rsidR="00514570" w14:paraId="343D1019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4FA943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D490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- arsenowodór (arsan)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77BA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morfologia krwi, oznaczenie stężenia kreatyniny we krwi, AST, ALT, GGTP, badanie ogólne moczu, EKG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F243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1D20CAC8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F58D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EF33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Azotu tlenki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53BA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F4CC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4AF57601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00A6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B467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Bar i jego związki: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C1109" w14:textId="77777777" w:rsidR="00514570" w:rsidRDefault="00514570" w:rsidP="0024556A"/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66820" w14:textId="77777777" w:rsidR="00514570" w:rsidRDefault="00514570" w:rsidP="0024556A"/>
        </w:tc>
      </w:tr>
      <w:tr w:rsidR="00514570" w14:paraId="5A673B3F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BCF129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C81D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a) rozpuszczalne w wodzie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E0E0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oznaczenie stężenia potasu i wapnia, kinazy kreatynowej we krwi, badanie ogólne moczu, EKG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D7611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0CE72887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58CE42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D82C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b) nierozpuszczalne w wodzie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007F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E03D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4 lata; pierwsze rtg klatki piersiowej po 8 latach narażenia, a następne w zależności od wskazań</w:t>
            </w:r>
          </w:p>
        </w:tc>
      </w:tr>
      <w:tr w:rsidR="00514570" w14:paraId="458DEEDC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A847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845E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Benzen i jego homologi (ksylen, toluen)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FBBF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 ze szczególnym zwróceniem uwagi na stan i działanie narządu równowagi i badanie akumetryczne; morfologia krwi z rozmazem; toluen, ksylen - dodatkowo: ALT, AST, GGTP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AB9F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Benzen: pierwsze badanie okresowe po 6 miesiącach narażenia, następne co rok Toluen, ksylen: co 1-2 lata</w:t>
            </w:r>
          </w:p>
        </w:tc>
      </w:tr>
      <w:tr w:rsidR="00514570" w14:paraId="708428FE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1407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4020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Benzo [a]piren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FBCA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morfologia krwi, badanie ogólne moczu,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5769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1-2 lata; pierwsze rtg klatki piersiowej należy wykonać po 6 latach narażenia, a następne co 4 lata</w:t>
            </w:r>
          </w:p>
        </w:tc>
      </w:tr>
      <w:tr w:rsidR="00514570" w14:paraId="342AFA1B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58ED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482D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Brom i jego związki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BBA8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EEF9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5644CE72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9ADC1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BBE0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Beryl i jego związki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6B2C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rtg klatki piersiowej, spirometria, ALT, AST, GGTP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5E6D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3-4 lata; pierwsze rtg klatki piersiowej należy wykonać po roku narażenia</w:t>
            </w:r>
          </w:p>
        </w:tc>
      </w:tr>
      <w:tr w:rsidR="00514570" w14:paraId="48E001A3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0C22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6459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Chlor, chlorowodór i tlenki chloru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8746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rynoskopia przednia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6058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26E47DED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B970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12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D554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Chrom i związki chromu (VI)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B8E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rtg klatki piersiowej, spirometria, morfologia krwi, CRP, rynoskopia przednia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DDC9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Pierwsze badanie okresowe po roku narażenia, następne co 2-4 lata; rtg klatki piersiowej po 40. r.ż. lub po 10 latach narażenia co 2 lata</w:t>
            </w:r>
          </w:p>
        </w:tc>
      </w:tr>
      <w:tr w:rsidR="00514570" w14:paraId="450AC4CA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FA43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CD2B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Czteroetylek ołowiu (tetraetylek ołowiu)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D6BF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ALT, AST, GGTP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2906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rok</w:t>
            </w:r>
          </w:p>
        </w:tc>
      </w:tr>
      <w:tr w:rsidR="00514570" w14:paraId="4DAA27BF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5F8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14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8EE2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Dwumetyloformamid (N, N-dimetyloformamid)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5CFB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AST, ALT, GGTP, badanie ogólne moczu, stężenie bilirubiny, kreatyniny we krwi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DC4F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622ECD79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3B96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15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D922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Epichlorohydryna (1 -chloro-2,3 -epoksypropan)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C5F7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AST, ALT, GGTP, badanie ogólne moczu, stężenie kreatyniny we krwi,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76A1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lata; pierwsze rtg klatki piersiowej należy wykonać po 6 latach narażenia, a następne co 4 lata</w:t>
            </w:r>
          </w:p>
        </w:tc>
      </w:tr>
      <w:tr w:rsidR="00514570" w14:paraId="4620FF8A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D8D3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16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F9D9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Fenol lub jego homologi (krezol, kreozot) oraz ich chlorowcopochodne lub nitropochodne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EB56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AST, ALT, GGTP, stężenie kreatyniny we krwi, badanie ogólne moczu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205A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02D4B6A4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8196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17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4C26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Fluor i fluorki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254F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 ze szczególnym zwróceniem uwagi na układ ruchu i oddechowy, spirometria, rtg kości jednego przedramienia i kości miednicy, po 10 latach narażenia rtg kręgosłupa lędźwiowego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24B0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lata; w badaniach okresowych rtg kości jednego przedramienia i miednicy należy wykonywać co 6 lat</w:t>
            </w:r>
          </w:p>
        </w:tc>
      </w:tr>
      <w:tr w:rsidR="00514570" w14:paraId="0ECA3D73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F716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18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EE66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Fosfor biały, żółty (tertrafosfor)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A91D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AST, ALT, GGTP, badanie ogólne moczu, oznaczanie stężenia wapnia i fosforu we krwi, CRP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94EA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1-2 lata</w:t>
            </w:r>
          </w:p>
        </w:tc>
      </w:tr>
      <w:tr w:rsidR="00514570" w14:paraId="2D41D180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418D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19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A464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Fosforu związki chlorowe (np. trichlorek fosforu)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5E43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FBE3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4C0FC858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EF3D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D5ED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Ftalowy bezwodnik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D235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2BA3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Pierwsze badanie okresowe po 6 miesiącach narażenia, następne co 2-4 lata; rtg klatki piersiowej tylko przy badaniu wstępnym oraz gdy wywiad lub badanie przedmiotowe wskazują na zmiany w dolnych drogach oddechowych</w:t>
            </w:r>
          </w:p>
        </w:tc>
      </w:tr>
      <w:tr w:rsidR="00514570" w14:paraId="41E8CEA6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5C06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21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3AAA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Furfurol (2-furaldehyd)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6A41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1842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08CC7E32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C8C8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22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8B35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Glinu tlenek (tritlenek glinu)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4302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 ze szczególną oceną układu nerwowego,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8EA9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lata; rtg klatki piersiowej co 4 lata</w:t>
            </w:r>
          </w:p>
        </w:tc>
      </w:tr>
      <w:tr w:rsidR="00514570" w14:paraId="493757EC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07C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0247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Glikole: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FF22" w14:textId="77777777" w:rsidR="00514570" w:rsidRDefault="00514570" w:rsidP="0024556A"/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28D66" w14:textId="77777777" w:rsidR="00514570" w:rsidRDefault="00514570" w:rsidP="0024556A"/>
        </w:tc>
      </w:tr>
      <w:tr w:rsidR="00514570" w14:paraId="6A9259F7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34D8B7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AD87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a) etylenowy, dietylenowy, butano- 1,4-diol, glicerol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F545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oznaczenie stężenia kreatyniny we krwi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2E11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23E9B4A3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92496D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7954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b) nitrowe pochodne glikoli lub gliceryny - nitrogliceryna (triazotan (V) glicerolu), nitroglikol (diazotan (V) glikolu etylenowego)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6342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EKG, morfologia krwi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BD64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Pierwsze badanie okresowe</w:t>
            </w:r>
          </w:p>
          <w:p w14:paraId="15E8ED71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po 6-12 miesiącach, następne co 1-2 lata</w:t>
            </w:r>
          </w:p>
        </w:tc>
      </w:tr>
      <w:tr w:rsidR="00514570" w14:paraId="7A77C098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3879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24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666E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Izocyjanianowe związki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78A9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morfologia krwi, CRP,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C52F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Pierwsze badanie okresowe po 6-12 miesiącach narażenia, następne co 1-2 lata; rtg klatki piersiowej tylko przy badaniu wstępnym oraz gdy wywiad lub badanie przedmiotowe wskazują na zmiany w dolnych drogach oddechowych</w:t>
            </w:r>
          </w:p>
        </w:tc>
      </w:tr>
      <w:tr w:rsidR="00514570" w14:paraId="13C5C17F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4729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25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CEFF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Kadm i jego związki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D7EE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rtg klatki piersiowej, rtg kości miednicy i podudzia, spirometria, morfologia krwi, badanie ogólne moczu, oznaczenie stężenia kreatyniny we krwi, CRP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B923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3-4 lata; pierwsze rtg klatki piersiowej po 10 latach narażenia, następne co 3 lata, rtg kości miednicy i podudzia po 10 latach narażenia, następne co 5 lat</w:t>
            </w:r>
          </w:p>
        </w:tc>
      </w:tr>
      <w:tr w:rsidR="00514570" w14:paraId="69AD6E0B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CD35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26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599C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Ketony: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894CB" w14:textId="77777777" w:rsidR="00514570" w:rsidRDefault="00514570" w:rsidP="0024556A"/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1307A" w14:textId="77777777" w:rsidR="00514570" w:rsidRDefault="00514570" w:rsidP="0024556A"/>
        </w:tc>
      </w:tr>
      <w:tr w:rsidR="00514570" w14:paraId="1AB6680F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637EE7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834C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a) aceton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D1CA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ALT, AST, GGTP, spirometria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1A15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3F3B93B1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C2D3CD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43CD5" w14:textId="77777777" w:rsidR="00514570" w:rsidRPr="0024556A" w:rsidRDefault="0024556A" w:rsidP="0024556A">
            <w:pPr>
              <w:spacing w:after="0"/>
              <w:rPr>
                <w:lang w:val="en-GB"/>
              </w:rPr>
            </w:pPr>
            <w:r w:rsidRPr="0024556A">
              <w:rPr>
                <w:color w:val="000000"/>
                <w:lang w:val="en-GB"/>
              </w:rPr>
              <w:t xml:space="preserve">b) metyloetyloketon (butan-2-ol, MEK), metyloizobutyloketon (4-metylopentan-2-on, </w:t>
            </w:r>
            <w:r>
              <w:rPr>
                <w:color w:val="000000"/>
              </w:rPr>
              <w:t>МШЦ</w:t>
            </w:r>
            <w:r w:rsidRPr="0024556A">
              <w:rPr>
                <w:color w:val="000000"/>
                <w:lang w:val="en-GB"/>
              </w:rPr>
              <w:t>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E9DA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 ze szczególną oceną obwodowego układu nerwowego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30D8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7472EA1F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9DD35A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20CAC" w14:textId="77777777" w:rsidR="00514570" w:rsidRPr="0024556A" w:rsidRDefault="0024556A" w:rsidP="0024556A">
            <w:pPr>
              <w:spacing w:after="0"/>
              <w:rPr>
                <w:lang w:val="en-GB"/>
              </w:rPr>
            </w:pPr>
            <w:r w:rsidRPr="0024556A">
              <w:rPr>
                <w:color w:val="000000"/>
                <w:lang w:val="en-GB"/>
              </w:rPr>
              <w:t>c) diaceton, tlenek mezytylu (4-metylopent-3-en-2-on)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CE86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AST, ALT, GGTP, oznaczenie stężenia kreatyniny we krwi, badanie ogólne moczu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C303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6AD3D9F6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8CAB48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3EB7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d) keton butylowo-etylowy (heptan-3-on, EBK)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CBC8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A26E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7C2AF68B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5DB557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2B7EE" w14:textId="77777777" w:rsidR="00514570" w:rsidRPr="0024556A" w:rsidRDefault="0024556A" w:rsidP="0024556A">
            <w:pPr>
              <w:spacing w:after="0"/>
              <w:rPr>
                <w:lang w:val="en-GB"/>
              </w:rPr>
            </w:pPr>
            <w:r w:rsidRPr="0024556A">
              <w:rPr>
                <w:color w:val="000000"/>
                <w:lang w:val="en-GB"/>
              </w:rPr>
              <w:t>e) keton dipropylowy (heptan-4-on, DPK)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6D97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15FF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37BC13C2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129B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27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9DE4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Kobalt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1BF6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EKG,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8E2A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lata; rtg klatki piersiowej co 4 lata</w:t>
            </w:r>
          </w:p>
        </w:tc>
      </w:tr>
      <w:tr w:rsidR="00514570" w14:paraId="17574AB3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ED351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28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D9C1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Mangan i jego związki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A447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badanie ogólne moczu, morfologia krwi, AST, ALT, GGTP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1A44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68635B61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97CE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29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8CB5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Nafta i jej produkty: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596C" w14:textId="77777777" w:rsidR="00514570" w:rsidRDefault="00514570" w:rsidP="0024556A"/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94546" w14:textId="77777777" w:rsidR="00514570" w:rsidRDefault="00514570" w:rsidP="0024556A"/>
        </w:tc>
      </w:tr>
      <w:tr w:rsidR="00514570" w14:paraId="4127350D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B586FB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836D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a) benzyna ekstrakcyjna, nafta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D4A1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morfologia krwi z rozmazem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F7E91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374103FD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2B0C4A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3412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b) mieszaniny zawierające wielopierścieniowe węglowodory aromatyczne, np. pak, smoła, asfalty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87AC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morfologia krwi z rozmazem; badanie ogólne moczu,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BABF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1-2 lata</w:t>
            </w:r>
          </w:p>
        </w:tc>
      </w:tr>
      <w:tr w:rsidR="00514570" w14:paraId="0748619D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2D1E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30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B98A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Naftalen і pochodne (naftol, dekalina</w:t>
            </w:r>
          </w:p>
          <w:p w14:paraId="7A9D3E86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(bicyklo [4.4.0] dekan), tetralina (1,2,3,4-tetrahydronaftalen))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4896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morfologia krwi, AST, ALT, GGTP, oznaczenie stężenia kreatyniny we krwi, badanie ogólne moczu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8E00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13C5AB3B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5867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31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5946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Nikiel i jego związki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AD40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przy narażeniu wziewnym rynoskopia przednia,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4517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 lata, rtg klatki piersiowej w badaniu wstępnym, u osób po 40. r.ż. i w przypadku narażenia powyżej 10 lat co 2 lata</w:t>
            </w:r>
          </w:p>
        </w:tc>
      </w:tr>
      <w:tr w:rsidR="00514570" w14:paraId="65079091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6B2F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CF1A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Ołów i jego związki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0069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morfologia krwi, badanie ogólne moczu, oznaczenie stężenia kreatyniny we krwi, ołowiu we krwi oraz co najmniej jednego z następujących metabolitów: cynkoprotoporfiryny w erytrocytach lub kwasu deltaaminolewulinowego w moczu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97DB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U pracowników rozpoczynających pracę w narażeniu na ołów morfologia krwi i oznaczanie stężenia ołowiu we krwi oraz cynkoprotoporfiryny w erytrocytach lub kwasu deltaaminolewulinowego w moczu co 3 miesiące w pierwszym roku narażenia; następnie u pracowników, u których stężenie ołowiu we krwi utrzymuje się w granicach 300-500 µg/1 (1,45-2,42 µmol/1) u mężczyzn i 200-300 µg/1 (0,97-1,45 µmol/1) u kobiet - co 6 miesięcy; u pracowników, u których stężenie ołowiu we krwi utrzymuje się poniżej 300 µg/1 (1,45 µmol/1) u mężczyzn i poniżej 200 µg/1 (0,97 µmol/1) u kobiet - co 12 miesięcy; pozostałe badania wykonuje się co 12 miesięcy</w:t>
            </w:r>
          </w:p>
        </w:tc>
      </w:tr>
      <w:tr w:rsidR="00514570" w14:paraId="4EB7FC9F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1FD6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33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2C2B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Pestycydy: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3C05E" w14:textId="77777777" w:rsidR="00514570" w:rsidRDefault="00514570" w:rsidP="0024556A"/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79550" w14:textId="77777777" w:rsidR="00514570" w:rsidRDefault="00514570" w:rsidP="0024556A"/>
        </w:tc>
      </w:tr>
      <w:tr w:rsidR="00514570" w14:paraId="4EE690F7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634272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8CB5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1. Hamujące aktywność cholinesterazy: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E47E4" w14:textId="77777777" w:rsidR="00514570" w:rsidRDefault="00514570" w:rsidP="0024556A"/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8A389" w14:textId="77777777" w:rsidR="00514570" w:rsidRDefault="00514570" w:rsidP="0024556A"/>
        </w:tc>
      </w:tr>
      <w:tr w:rsidR="00514570" w14:paraId="2C7C6EBB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543788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35A8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a) związki fosforoorganiczne, np. paration, malation, mefosfolan, sulfotep, dimetoat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4220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ocena aktywności cholinesterazy krwinkowej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ABA5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rok</w:t>
            </w:r>
          </w:p>
        </w:tc>
      </w:tr>
      <w:tr w:rsidR="00514570" w14:paraId="42356242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B0D9D2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1179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b) karbaminiany,</w:t>
            </w:r>
          </w:p>
          <w:p w14:paraId="2A13E96F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np. aldikarb, karbaryl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F036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ocena aktywności cholinesterazy krwinkowej; w zależności od wskazań: konsultacja neurologiczna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2ED4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rok</w:t>
            </w:r>
          </w:p>
        </w:tc>
      </w:tr>
      <w:tr w:rsidR="00514570" w14:paraId="587AB161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0750ED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84A7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2. Węglowodory chlorowane: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EBF08" w14:textId="77777777" w:rsidR="00514570" w:rsidRDefault="00514570" w:rsidP="0024556A"/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36806" w14:textId="77777777" w:rsidR="00514570" w:rsidRDefault="00514570" w:rsidP="0024556A"/>
        </w:tc>
      </w:tr>
      <w:tr w:rsidR="00514570" w14:paraId="1D9D0D36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F3B22C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73D5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a) związki dichlorodifenyloetanu, np. metoksychlor, metiochlor,</w:t>
            </w:r>
          </w:p>
          <w:p w14:paraId="2DC825AB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b) chlorowane cyklodieny, np. aldrin, dieldrin,</w:t>
            </w:r>
          </w:p>
          <w:p w14:paraId="7259D168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c) związki chlorowane benzenu, np. lindan, cykloheksanon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37D2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AST, ALT, GGTP; u narażonych na chlorowane związki benzenu - dodatkowo morfologia krwi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4996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rok</w:t>
            </w:r>
          </w:p>
        </w:tc>
      </w:tr>
      <w:tr w:rsidR="00514570" w14:paraId="001FC2E2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108478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6BDB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3. Związki kwasu dichlorofenoksyoctowego, np. dichlorprop, mekoprop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A0D2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 ze szczególną oceną układu nerwowego, AST, ALT, oznaczenie stężenia glukozy, kreatyniny we krwi, badanie ogólne moczu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8213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rok</w:t>
            </w:r>
          </w:p>
        </w:tc>
      </w:tr>
      <w:tr w:rsidR="00514570" w14:paraId="16C95BDA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840189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BCFC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4. Pestycydy ditiokarbaminianowe, np. maneb, zineb, etylenotiomocznik (ETU)</w:t>
            </w:r>
          </w:p>
          <w:p w14:paraId="0D9E891E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i propylenotiomocznik (PTU),</w:t>
            </w:r>
          </w:p>
          <w:p w14:paraId="15FF017E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np. chloroksuron, linuron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8FE1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EKG, TSH, AST, ALT, GGTP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87E7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rok; w badaniu wstępnym badania czynności tarczycy w zależności od wskazań</w:t>
            </w:r>
          </w:p>
        </w:tc>
      </w:tr>
      <w:tr w:rsidR="00514570" w14:paraId="641B5DE0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D576F6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1A11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5. Związki dipirydylowe, np. parakwat, dikwat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EEF5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1991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rok</w:t>
            </w:r>
          </w:p>
        </w:tc>
      </w:tr>
      <w:tr w:rsidR="00514570" w14:paraId="28EEE3FB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ED35B7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2711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6. Dinitroalkilofenole, np. dinoseb, dinokap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86CE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w badaniu narządu wzroku - ocena ostrości widzenia, ocena zdolności rozpoznawania barw, ocena widzenia przestrzennego; morfologia krwi, oznaczenie stężenia glukozy, kreatyniny we krwi, AST, ALT, GGTP, badanie ogólne moczu, oznaczenie stężenia methemoglobiny we krwi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57CB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rok; w badaniu wstępnym bez stężenia methemoglobiny we krwi</w:t>
            </w:r>
          </w:p>
        </w:tc>
      </w:tr>
      <w:tr w:rsidR="00514570" w14:paraId="4300DEEE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ACEA0D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BD4B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7. Pyretroidy, np. aletryna, cypermetryna, dekametryna, permetryna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BF17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AD6D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3 lata</w:t>
            </w:r>
          </w:p>
        </w:tc>
      </w:tr>
      <w:tr w:rsidR="00514570" w14:paraId="56327555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52EB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34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E360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Pirydyna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B03E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ALT, AST, GGTP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0B31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4 lata</w:t>
            </w:r>
          </w:p>
        </w:tc>
      </w:tr>
      <w:tr w:rsidR="00514570" w14:paraId="406D62EF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C15E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35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1C29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Rtęć: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416F8" w14:textId="77777777" w:rsidR="00514570" w:rsidRDefault="00514570" w:rsidP="0024556A"/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1ED67" w14:textId="77777777" w:rsidR="00514570" w:rsidRDefault="00514570" w:rsidP="0024556A"/>
        </w:tc>
      </w:tr>
      <w:tr w:rsidR="00514570" w14:paraId="6D3CBE43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792E7C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925B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a) metaliczna i jej związki nieorganiczne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888B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badanie ogólne moczu, oznaczenie stężenia kreatyniny we krwi, ze wskazań stężenie rtęci w moczu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A6E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1-2 lata</w:t>
            </w:r>
          </w:p>
        </w:tc>
      </w:tr>
      <w:tr w:rsidR="00514570" w14:paraId="0A5BFF5F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5C0215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8AF4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b) związki organiczne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913D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badanie ogólne moczu, oznaczenie stężenia kreatyniny we krwi, ALT, AST, GGTP; w badaniu narządu wzroku - ocena ostrości widzenia, ocena zdolności rozpoznawania barw, ocena widzenia przestrzennego; ze wskazań oznaczenie rtęci we krwi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B82F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rok</w:t>
            </w:r>
          </w:p>
        </w:tc>
      </w:tr>
      <w:tr w:rsidR="00514570" w14:paraId="54229463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0977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36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03DD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Siarkowodór (sulfan)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08FF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F8EB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6DAF3EBC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3839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37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CFC3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Siarki tlenki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4D68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7896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lata; rtg klatki piersiowej w badaniu wstępnym, a następnie w zależności od wskazań</w:t>
            </w:r>
          </w:p>
        </w:tc>
      </w:tr>
      <w:tr w:rsidR="00514570" w14:paraId="55C672AA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697F9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38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11807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Terpentyna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3A606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lekarskie, badanie ogólne moczu, oznaczenie stężenia kreatyniny we krwi, spirometria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51A15" w14:textId="77777777" w:rsidR="00514570" w:rsidRDefault="0024556A" w:rsidP="0024556A">
            <w:pPr>
              <w:spacing w:after="0"/>
            </w:pPr>
            <w:r w:rsidRPr="002B2ED0">
              <w:rPr>
                <w:color w:val="000000"/>
                <w:highlight w:val="yellow"/>
              </w:rPr>
              <w:t>Co 2-3 lata</w:t>
            </w:r>
          </w:p>
        </w:tc>
      </w:tr>
      <w:tr w:rsidR="00514570" w14:paraId="1F5B4F9B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9D83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39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7DA5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Wanad i jego związki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363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spirometria,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BAF9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lata; rtg klatki piersiowej po 6 latach pracy, a następnie co 4 lata</w:t>
            </w:r>
          </w:p>
        </w:tc>
      </w:tr>
      <w:tr w:rsidR="00514570" w14:paraId="03324D28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99F7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40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6530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Węgla disiarczek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BBDA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ocena ostrości widzenia, w badaniu narządu wzroku - ocena zdolności rozpoznawania barw i orientacyjna ocena pola widzenia; oznaczenie stężenia glukozy, lipidogram, AST, ALT, GGTP, EKG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7C3E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2-3 lata; wskazane pierwsze badanie psychologiczne i psychiatryczne po 5 latach narażenia</w:t>
            </w:r>
          </w:p>
        </w:tc>
      </w:tr>
      <w:tr w:rsidR="00514570" w14:paraId="3CA8CAB2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6B6C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41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E891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Tlenek węgla (II)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E534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morfologia krwi, EKG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DCAC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61D7CAAF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4F46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42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179F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Tlenek węgla (IV)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11BC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EKG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35E5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180F7342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77E8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43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EE56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1. Węglowodorów alifatycznych związki aminowe, nitrowe i chlorowcopochodne: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375C4" w14:textId="77777777" w:rsidR="00514570" w:rsidRDefault="00514570" w:rsidP="0024556A"/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98F68" w14:textId="77777777" w:rsidR="00514570" w:rsidRDefault="00514570" w:rsidP="0024556A"/>
        </w:tc>
      </w:tr>
      <w:tr w:rsidR="00514570" w14:paraId="1FC70B83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C562BA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9327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a) związki aminowe (metyloamina, dimetyloamina, dietylenoamina) i diaminowe (etylenodiamina, tetrametylenodi amina)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0EDB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C8F6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17A2B5EC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115BEF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0B44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b) związki nitrowe</w:t>
            </w:r>
          </w:p>
          <w:p w14:paraId="391089BE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(nitrometan, nitroetan, nitropropan)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10D3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AST, ALT, GGTP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51D5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7DB26A73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29DE1F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B3EB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c) chlorowcopochodne węglowodorów alifatycznych lub alicyklicznych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23BE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AST, ALT, GGTP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056E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0EFC58D7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AAC71F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5C82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2. Chlorek metylu (chlorometan)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C5C7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 ze szczególną oceną obwodowego i ośrodkowego układu nerwowego, AST, ALT, GGTP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4AC21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5DE1F054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E8E456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C5B8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3. Bromek metylu (bromometan)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F60C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AST, ALT, GGTP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04E8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7D1986EC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CDAB72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7189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4. Chlorek metylenu (dichlorometan)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7537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AST, ALT, GGTP, badanie ogólne moczu, oznaczenie stężenia kreatyniny we krwi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8CFD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195D56B8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5A118E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05E5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5. Chloroform (trichlorometan)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EE1D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AST, ALT, GGTP, badanie ogólne moczu, oznaczenie stężenia kreatyniny we krwi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B4A4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659E3BFC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D48AEA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2041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6. Dichloroetan, trichloroetan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361A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AST, ALT, GGTP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5731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418F2301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701695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EF20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7. Czterochlorek węgla (1,1,2,2-tetrachlorometan, TETRA)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89EB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oznaczenie stężenia kreatyniny we krwi, AST, ALT, GGTP, badanie ogólne moczu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841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6A573917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3EA85E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DF12C" w14:textId="77777777" w:rsidR="00514570" w:rsidRPr="0024556A" w:rsidRDefault="0024556A" w:rsidP="0024556A">
            <w:pPr>
              <w:spacing w:after="0"/>
              <w:rPr>
                <w:lang w:val="en-GB"/>
              </w:rPr>
            </w:pPr>
            <w:r w:rsidRPr="0024556A">
              <w:rPr>
                <w:color w:val="000000"/>
                <w:lang w:val="en-GB"/>
              </w:rPr>
              <w:t>8. Dibromek etylenu, trichloroetylen (TRI), tetrachloroetylen (PER)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9E25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AST, ALT, GGTP, oznaczenie stężenia kreatyniny we krwi, morfologia krwi, badanie ogólne moczu, EKG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D677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5E8B7DF9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60C2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44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DC9D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Węglowodorów aromatycznych związki nitrowe, aminowe i ich chlorowcopochodne: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5902E" w14:textId="77777777" w:rsidR="00514570" w:rsidRDefault="00514570" w:rsidP="0024556A"/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90256" w14:textId="77777777" w:rsidR="00514570" w:rsidRDefault="00514570" w:rsidP="0024556A"/>
        </w:tc>
      </w:tr>
      <w:tr w:rsidR="00514570" w14:paraId="19F2AAEB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6CA668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89B4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a) związki nitrowe, np. nitrobenzen, dinitrobenzen, dinitrotoluen, trinitrotoluén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AC9A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morfologia krwi, oznaczenie stężenia kreatyniny we krwi, AST, ALT, GGTP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75FC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6-12 miesięcy</w:t>
            </w:r>
          </w:p>
        </w:tc>
      </w:tr>
      <w:tr w:rsidR="00514570" w14:paraId="1C3250EC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93A761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8FBF1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b) związki aminowe, np. anilina, benzydyna, betanaftyloamina (2-naftyloamina)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6463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morfologia krwi, badanie ogólne moczu, AST, ALT, GGTP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1450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Pierwsze badanie po 3-6 miesiącach narażenia, następne co 6-12 miesięcy</w:t>
            </w:r>
          </w:p>
        </w:tc>
      </w:tr>
      <w:tr w:rsidR="00514570" w14:paraId="2D7AC978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5741BA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16E2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c) chlorowcopochodne:</w:t>
            </w:r>
          </w:p>
          <w:p w14:paraId="4F6C02D2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- pochodne benzenu (chlorobenzen, dichlorobenzen, heksachlorobenzen)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509A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 ze szczególną oceną obwodowego i ośrodkowego układu nerwowego, morfologia krwi, AST, ALT, GGTP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043E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7D69538E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8FC96C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F235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- pochodne bifenyli (bifenyl)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C1BD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AST, ALT, GGTP, oznaczenie stężenia cholesterolu i trój glicerydów we krwi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519B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674D4C69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B76978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5F63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- pochodne naftalenu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44D3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morfologia krwi, AST, ALT, GGTP, oznaczenie stężenia cholesterolu i trójglicerydów, bilirubiny, kreatyniny we krwi, badanie ogólne moczu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3F72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6433D5CD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94FA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45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1C60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Winylobenzen (styren)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61CB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morfologia krwi, AST, ALT, GGTP, spirometria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92240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7C353CEA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E108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46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D234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Winylu chlorek (chloroetan)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FF80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AST, ALT, GGTP, fosfataza alkaliczna, morfologia krwi, próba oziębiania rąk, US G wątroby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BAB3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12-24 miesiące; USG wątroby po 10 latach narażenia, a następnie w zależności od wskazań; w przypadku dodatniej próby oziębiania w badaniu okresowym - rtg rąk</w:t>
            </w:r>
          </w:p>
        </w:tc>
      </w:tr>
      <w:tr w:rsidR="00514570" w14:paraId="0BFF2427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EE39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47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D874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Żywice epoksydowe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C42F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25EE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2C654C74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A9F0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48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44FA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Mieszaniny rozpuszczalników organicznych (jeżeli są zawarte wymienione powyżej rozpuszczalniki, obowiązuje zakres przypisany do danego związku)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0674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morfologia krwi, AST, ALT, GGTP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7C03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</w:t>
            </w:r>
          </w:p>
        </w:tc>
      </w:tr>
      <w:tr w:rsidR="00514570" w14:paraId="2FE2768C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2D58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5AE1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Cytostatyki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5C98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morfologia krwi, AST, ALT, GGTP, oznaczenie stężenia kreatyniny we krwi, badanie ogólne moczu;</w:t>
            </w:r>
          </w:p>
          <w:p w14:paraId="43F234D0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w przypadku narażenia na niżej wymienione leki należy poszerzyć badania okresowe o następujące badania:</w:t>
            </w:r>
          </w:p>
          <w:p w14:paraId="3DE0DC70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a) leki alkilujące - szczególne zwrócenie uwagi na pole widzenia,</w:t>
            </w:r>
          </w:p>
          <w:p w14:paraId="76759C76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b) winkrystyna, winblastyna, cisplatyna, prokarbazyna - szczególne zwrócenie uwagi na czucie powierzchniowe i głębokie,</w:t>
            </w:r>
          </w:p>
          <w:p w14:paraId="19004AAA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c) fluorouracyl - EKG,</w:t>
            </w:r>
          </w:p>
          <w:p w14:paraId="3B3D0F89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d) bleomycyna, busulfan, chlorambucyl, cyklofosfamid, metotreksat, melfalan - rtg klatki piersiowej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9C1F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2-4 lata; rtg klatki piersiowej po 6 latach pracy, a następnie co 2-4 lata</w:t>
            </w:r>
          </w:p>
        </w:tc>
      </w:tr>
      <w:tr w:rsidR="00514570" w14:paraId="44742B2D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AA896" w14:textId="77777777" w:rsidR="00514570" w:rsidRDefault="0024556A" w:rsidP="0024556A">
            <w:pPr>
              <w:spacing w:after="0"/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147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24028" w14:textId="77777777" w:rsidR="00514570" w:rsidRDefault="0024556A" w:rsidP="0024556A">
            <w:pPr>
              <w:spacing w:after="0"/>
            </w:pPr>
            <w:r>
              <w:rPr>
                <w:b/>
                <w:color w:val="000000"/>
              </w:rPr>
              <w:t>Czynniki biologiczne</w:t>
            </w:r>
          </w:p>
        </w:tc>
      </w:tr>
      <w:tr w:rsidR="00514570" w:rsidRPr="002B2ED0" w14:paraId="27F06A2F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945B9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b/>
                <w:color w:val="000000"/>
                <w:highlight w:val="yellow"/>
              </w:rPr>
              <w:t>1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A504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Wirus zapalenia wątroby - typ В (HBV)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B905A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 z wywiadem ukierunkowanym na szczepienie ochronne, ALT, AST, przeciwciała anty-HBc total;</w:t>
            </w:r>
          </w:p>
          <w:p w14:paraId="5BFD96F3" w14:textId="77777777" w:rsidR="00514570" w:rsidRPr="002B2ED0" w:rsidRDefault="0024556A" w:rsidP="0024556A">
            <w:pPr>
              <w:spacing w:before="25"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po przypadkowej ekspozycji na materiał potencjalnie zakaźny badania serologiczne zależne od aktualnych wytycznych postępowania poekspozycyjnego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4C258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Co 2-4 lata, przeciwciała anty-HBc total w badaniu wstępnym, a następnie badania serologiczne w zależności od wskazań</w:t>
            </w:r>
          </w:p>
        </w:tc>
      </w:tr>
      <w:tr w:rsidR="00514570" w:rsidRPr="002B2ED0" w14:paraId="64E69DB6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65A1A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2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B66CB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Wirus zapalenia wątroby - typ C (HCV)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3614B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lekarskie, ALT, AST, przeciwciała anty-HCV; po przypadkowej ekspozycji na materiał potencjalnie zakaźny badania serologiczne zależne od aktualnych wytycznych postępowania poekspozycyjnego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87B7F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Co 2-4 lata, przeciwciała anty-HCV w badaniu wstępnym, a następnie w zależności od wskazań</w:t>
            </w:r>
          </w:p>
        </w:tc>
      </w:tr>
      <w:tr w:rsidR="00514570" w14:paraId="6A322DD2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D4294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3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02473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Ludzki wirus niedoboru odporności nabytej (HIV)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30CD8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lekarskie, przeciwciała anty-HIV;</w:t>
            </w:r>
          </w:p>
          <w:p w14:paraId="3B4095BB" w14:textId="77777777" w:rsidR="00514570" w:rsidRPr="002B2ED0" w:rsidRDefault="0024556A" w:rsidP="0024556A">
            <w:pPr>
              <w:spacing w:before="25"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po przypadkowej ekspozycji na materiał potencjalnie zakaźny badania serologiczne zależne od aktualnych wytycznych postępowania poekspozycyjnego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D09EA" w14:textId="77777777" w:rsidR="00514570" w:rsidRDefault="0024556A" w:rsidP="0024556A">
            <w:pPr>
              <w:spacing w:after="0"/>
            </w:pPr>
            <w:r w:rsidRPr="002B2ED0">
              <w:rPr>
                <w:color w:val="000000"/>
                <w:highlight w:val="yellow"/>
              </w:rPr>
              <w:t>Co 2-4 lata, przeciwciała anty-HIV w badaniu wstępnym, a następnie w zależności od wskazań</w:t>
            </w:r>
          </w:p>
        </w:tc>
      </w:tr>
      <w:tr w:rsidR="00514570" w14:paraId="04AA8E6E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4CCF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9283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Pałeczki Brucella abortus bovis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83D5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6F6E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3-5 lat</w:t>
            </w:r>
          </w:p>
        </w:tc>
      </w:tr>
      <w:tr w:rsidR="00514570" w14:paraId="741182AC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6C04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AD448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Promieniowce termofilne, grzyby pleśniowe, w tym o działaniu uczulającym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EB75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spirometria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CF8C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2-3 lata</w:t>
            </w:r>
          </w:p>
        </w:tc>
      </w:tr>
      <w:tr w:rsidR="00514570" w14:paraId="45256FC3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EF52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F859A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Prątek gruźlicy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533C5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w zależności od wskazań rtg klatki piersiowej lub testy służące wykryciu zakażenia prątkami gruźlicy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FE9B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2-3 lata</w:t>
            </w:r>
          </w:p>
        </w:tc>
      </w:tr>
      <w:tr w:rsidR="00514570" w:rsidRPr="002B2ED0" w14:paraId="2350EF12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D6FB8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lastRenderedPageBreak/>
              <w:t>7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3C48D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Wirus kleszczowego zapalenia mózgu (wirus KZM)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845D7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 z wywiadem ukierunkowanym na szczepienie ochronne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C233E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Co 2-3 lata</w:t>
            </w:r>
          </w:p>
        </w:tc>
      </w:tr>
      <w:tr w:rsidR="00514570" w:rsidRPr="002B2ED0" w14:paraId="56966CF3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04E71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b/>
                <w:color w:val="000000"/>
                <w:highlight w:val="yellow"/>
              </w:rPr>
              <w:t>8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E3B24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Borrelia burgdorferi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F91BF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lekarskie;</w:t>
            </w:r>
          </w:p>
          <w:p w14:paraId="1EF712AC" w14:textId="77777777" w:rsidR="00514570" w:rsidRPr="002B2ED0" w:rsidRDefault="0024556A" w:rsidP="0024556A">
            <w:pPr>
              <w:spacing w:before="25"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w badaniach okresowych - badania serologiczne w kierunku boreliozy w przypadku informacji o ukąszeniu przez kleszcza bądź w przypadku zgłaszania objawów nasuwających podejrzenie boreliozy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41280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Co 2-4 lata</w:t>
            </w:r>
          </w:p>
        </w:tc>
      </w:tr>
      <w:tr w:rsidR="00514570" w14:paraId="692E75AA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E85CF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9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046BD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 xml:space="preserve">Inne czynniki zaliczone do grupy 2, 3 lub 4 zagrożenia według przepisów wydanych na podstawie </w:t>
            </w:r>
            <w:r w:rsidRPr="002B2ED0">
              <w:rPr>
                <w:color w:val="1B1B1B"/>
                <w:highlight w:val="yellow"/>
              </w:rPr>
              <w:t>art. 222</w:t>
            </w:r>
            <w:r w:rsidRPr="002B2ED0">
              <w:rPr>
                <w:color w:val="1B1B1B"/>
                <w:highlight w:val="yellow"/>
                <w:vertAlign w:val="superscript"/>
              </w:rPr>
              <w:t>1</w:t>
            </w:r>
            <w:r w:rsidRPr="002B2ED0">
              <w:rPr>
                <w:color w:val="1B1B1B"/>
                <w:highlight w:val="yellow"/>
              </w:rPr>
              <w:t xml:space="preserve"> § 3</w:t>
            </w:r>
            <w:r w:rsidRPr="002B2ED0">
              <w:rPr>
                <w:color w:val="000000"/>
                <w:highlight w:val="yellow"/>
              </w:rPr>
              <w:t xml:space="preserve"> ustawy z dnia 26 czerwca 1974 r. - Kodeks pracy (Dz. U. z 2020 r. poz. 1320)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BA1E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 w zależności od wskazań i stopnia narażenia: badania laboratoryjne lub serologiczne oraz konsultacje specjalistyczne służące wczesnemu wykryciu zakażenia bądź ocenie zmian w stanie zdrowia spowodowanych zakażeniem;</w:t>
            </w:r>
          </w:p>
          <w:p w14:paraId="18FEFB99" w14:textId="77777777" w:rsidR="00514570" w:rsidRPr="002B2ED0" w:rsidRDefault="0024556A" w:rsidP="0024556A">
            <w:pPr>
              <w:spacing w:before="25"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w przypadku dostępnej szczepionki - w zależności od wskazań badania służące ocenie jej skuteczności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6E93D" w14:textId="77777777" w:rsidR="00514570" w:rsidRDefault="0024556A" w:rsidP="0024556A">
            <w:pPr>
              <w:spacing w:after="0"/>
            </w:pPr>
            <w:r w:rsidRPr="002B2ED0">
              <w:rPr>
                <w:color w:val="000000"/>
                <w:highlight w:val="yellow"/>
              </w:rPr>
              <w:t>Co 2-4 lata</w:t>
            </w:r>
          </w:p>
        </w:tc>
      </w:tr>
      <w:tr w:rsidR="00514570" w14:paraId="6114DFED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4F6EA" w14:textId="77777777" w:rsidR="00514570" w:rsidRDefault="0024556A" w:rsidP="0024556A">
            <w:pPr>
              <w:spacing w:after="0"/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147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14805" w14:textId="77777777" w:rsidR="00514570" w:rsidRDefault="0024556A" w:rsidP="0024556A">
            <w:pPr>
              <w:spacing w:after="0"/>
            </w:pPr>
            <w:r>
              <w:rPr>
                <w:b/>
                <w:color w:val="000000"/>
              </w:rPr>
              <w:t>Inne czynniki</w:t>
            </w:r>
          </w:p>
        </w:tc>
      </w:tr>
      <w:tr w:rsidR="00514570" w14:paraId="73A29DA0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F6774" w14:textId="77777777" w:rsidR="00514570" w:rsidRDefault="0024556A" w:rsidP="0024556A">
            <w:pPr>
              <w:spacing w:after="0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0BD9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Niekorzystne czynniki psychospołeczne: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6D5E0" w14:textId="77777777" w:rsidR="00514570" w:rsidRDefault="00514570" w:rsidP="0024556A"/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7C1CC" w14:textId="77777777" w:rsidR="00514570" w:rsidRDefault="00514570" w:rsidP="0024556A"/>
        </w:tc>
      </w:tr>
      <w:tr w:rsidR="00514570" w14:paraId="27C43B76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860055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7846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a) zagrożenia wynikające ze stałego dużego dopływu informacji i gotowości do odpowiedzi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0821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lipidogram, EKG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ACE2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2-5 lat</w:t>
            </w:r>
          </w:p>
        </w:tc>
      </w:tr>
      <w:tr w:rsidR="00514570" w14:paraId="0D5247EF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29F0AA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27896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b) zagrożenia wynikające z pracy na stanowiskach decyzyjnych i związanych z odpowiedzialnością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8C943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lekarskie, lipidogram, EKG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E0712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Co 2-5 lat</w:t>
            </w:r>
          </w:p>
        </w:tc>
      </w:tr>
      <w:tr w:rsidR="00514570" w14:paraId="49EF088C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9E622F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96E0E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c) zagrożenia wynikające z narażania życia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FE5C7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lipidogram, EKG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EE33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2-5 lat</w:t>
            </w:r>
          </w:p>
        </w:tc>
      </w:tr>
      <w:tr w:rsidR="00514570" w14:paraId="443656D7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27C7B6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7DA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d) zagrożenia wynikające z monotonii pracy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3AA6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lipidogram, EKG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DB0D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2-5 lat</w:t>
            </w:r>
          </w:p>
        </w:tc>
      </w:tr>
      <w:tr w:rsidR="00514570" w14:paraId="3A6B4AB2" w14:textId="77777777" w:rsidTr="00767C2B">
        <w:trPr>
          <w:cantSplit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AE400F" w14:textId="77777777" w:rsidR="00514570" w:rsidRDefault="00514570" w:rsidP="0024556A"/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C6400" w14:textId="77777777" w:rsidR="00514570" w:rsidRPr="002B2ED0" w:rsidRDefault="0024556A" w:rsidP="0024556A">
            <w:pPr>
              <w:spacing w:after="0"/>
            </w:pPr>
            <w:r w:rsidRPr="002B2ED0">
              <w:rPr>
                <w:color w:val="000000"/>
              </w:rPr>
              <w:t>e) zagrożenia wynikające z organizacji pracy (praca pod presją czasu, nierównomierne obciążenie pracą, inne)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54B35" w14:textId="77777777" w:rsidR="00514570" w:rsidRPr="002B2ED0" w:rsidRDefault="0024556A" w:rsidP="0024556A">
            <w:pPr>
              <w:spacing w:after="0"/>
            </w:pPr>
            <w:r w:rsidRPr="002B2ED0">
              <w:rPr>
                <w:color w:val="000000"/>
              </w:rPr>
              <w:t>Badanie lekarskie, lipidogram, EKG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33028" w14:textId="77777777" w:rsidR="00514570" w:rsidRPr="002B2ED0" w:rsidRDefault="0024556A" w:rsidP="0024556A">
            <w:pPr>
              <w:spacing w:after="0"/>
            </w:pPr>
            <w:r w:rsidRPr="002B2ED0">
              <w:rPr>
                <w:color w:val="000000"/>
              </w:rPr>
              <w:t>Co 2-5 lat</w:t>
            </w:r>
          </w:p>
        </w:tc>
      </w:tr>
      <w:tr w:rsidR="00514570" w14:paraId="4FC7D30E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D522D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2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65514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Praca związana z obsługą narzędzi, maszyn, urządzeń i poruszających się poza drogami publicznymi pojazdów mechanicznych (takich jak wózki widłowe, koparkoładowarki itp.)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A93BE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Badanie lekarskie ze szczególnym zwróceniem uwagi na badanie akumetryczne, ocenę narządu równowagi, w badaniu narządu wzroku - ocena ostrości widzenia, ocena zdolności rozpoznawania barw, ocena widzenia przestrzennego, ocena pola widzenia (w zależności od wskazań badanie za pomocą perymetru); w każdym przypadku konieczna ocena funkcji organizmu niezbędnych do bezpiecznego obsługiwania narzędzia, maszyny, urządzenia lub pojazdu mechanicznego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2B1B1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Co 3-4 lata, powyżej 50. r.ż. co 2-3 lata</w:t>
            </w:r>
          </w:p>
        </w:tc>
      </w:tr>
      <w:tr w:rsidR="00514570" w14:paraId="4F96C55C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88E63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3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B3EB0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Obsługa monitorów ekranowych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0ADCB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Badanie lekarskie, w badaniu narządu wzroku - ocena ostrości widzenia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82601" w14:textId="77777777" w:rsidR="00514570" w:rsidRDefault="0024556A" w:rsidP="0024556A">
            <w:pPr>
              <w:spacing w:after="0"/>
            </w:pPr>
            <w:r w:rsidRPr="0024556A">
              <w:rPr>
                <w:color w:val="000000"/>
                <w:highlight w:val="yellow"/>
              </w:rPr>
              <w:t>Co 5 lat</w:t>
            </w:r>
          </w:p>
        </w:tc>
      </w:tr>
      <w:tr w:rsidR="00514570" w14:paraId="3FB76EBF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E41D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0089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Prace wymagające sprawności psychoruchowej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EAB1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lekarskie;</w:t>
            </w:r>
          </w:p>
          <w:p w14:paraId="79C64D9B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w zależności od wskazań wykonanie właściwych dla stanowiska testów sprawności psychoruchowej;</w:t>
            </w:r>
          </w:p>
          <w:p w14:paraId="479C342F" w14:textId="77777777" w:rsidR="00514570" w:rsidRDefault="0024556A" w:rsidP="0024556A">
            <w:pPr>
              <w:spacing w:before="25" w:after="0"/>
            </w:pPr>
            <w:r>
              <w:rPr>
                <w:color w:val="000000"/>
              </w:rPr>
              <w:t>w każdym przypadku konieczna ocena funkcji organizmu niezbędnych do bezpiecznego wykonywania pracy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AD91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1-2 lata, powyżej 50. r.ż. co 1 rok</w:t>
            </w:r>
          </w:p>
        </w:tc>
      </w:tr>
      <w:tr w:rsidR="00514570" w14:paraId="4DB2E876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066FB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5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BA3F8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Praca na wysokości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E3371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Badanie lekarskie ze szczególnym zwróceniem uwagi na stan i działanie narządu równowagi, badanie akumetryczne, w badaniu narządu wzroku - ocena ostrości widzenia, ocena zdolności rozpoznawania barw, ocena widzenia przestrzennego, ocena pola widzenia (w zależności od wskazań badanie za pomocą perymetru); oznaczenie poziomu glukozy we krwi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8416F" w14:textId="77777777" w:rsidR="00514570" w:rsidRDefault="0024556A" w:rsidP="0024556A">
            <w:pPr>
              <w:spacing w:after="0"/>
            </w:pPr>
            <w:r w:rsidRPr="0024556A">
              <w:rPr>
                <w:color w:val="000000"/>
                <w:highlight w:val="yellow"/>
              </w:rPr>
              <w:t>Do 25. r.ż. co 3 lata; od 25. do 50. r.ż. co 2-3 lata, powyżej 50. r.ż. co 1-2 lata</w:t>
            </w:r>
          </w:p>
        </w:tc>
      </w:tr>
      <w:tr w:rsidR="00514570" w14:paraId="438B37B3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CC5FD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6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473EC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Praca zmianowa, w tym praca w porze nocnej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FE5A0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8EA23" w14:textId="77777777" w:rsidR="00514570" w:rsidRDefault="0024556A" w:rsidP="0024556A">
            <w:pPr>
              <w:spacing w:after="0"/>
            </w:pPr>
            <w:r w:rsidRPr="002B2ED0">
              <w:rPr>
                <w:color w:val="000000"/>
                <w:highlight w:val="yellow"/>
              </w:rPr>
              <w:t>Co 3-5 lat</w:t>
            </w:r>
          </w:p>
        </w:tc>
      </w:tr>
      <w:tr w:rsidR="00514570" w14:paraId="2A8B7D13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4B8F3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823D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Praca fizyczna z wydatkiem energetycznym na pracę powyżej 1500 kcal (8 godzin lub 3 kcal/min) dla mężczyzn i powyżej 1000 kcal (8 godzin lub ponad 2 kcal/min) dla kobiet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38F3F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lekarskie, EKG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B612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5 lat; powyżej 50. r.ż. co 3 lata</w:t>
            </w:r>
          </w:p>
        </w:tc>
      </w:tr>
      <w:tr w:rsidR="00514570" w14:paraId="723C3877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9FC3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CF024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Praca w wymuszonej pozycji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57716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650F2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3-5 lat</w:t>
            </w:r>
          </w:p>
        </w:tc>
      </w:tr>
      <w:tr w:rsidR="00514570" w14:paraId="5F45BC81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F244C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01CD9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Praca wymagająca ruchów monotypowych kończyn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F953D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Badanie lekarskie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D07EB" w14:textId="77777777" w:rsidR="00514570" w:rsidRDefault="0024556A" w:rsidP="0024556A">
            <w:pPr>
              <w:spacing w:after="0"/>
            </w:pPr>
            <w:r>
              <w:rPr>
                <w:color w:val="000000"/>
              </w:rPr>
              <w:t>Co 3-5 lat</w:t>
            </w:r>
          </w:p>
        </w:tc>
      </w:tr>
      <w:tr w:rsidR="00514570" w14:paraId="015531E8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D7DB4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10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C17E4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Praca wymagająca stałego i nadmiernego wysiłku głosowego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D53D4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Badanie lekarskie, ocena wydolności narządu głosu (np. za pomocą wskaźnika niepełnosprawności głosowej) - w przypadku wyniku wskazującego na zmiany patologiczne w narządzie głosu: konsultacja otolaryngologiczna lub foniatryczna z wykonaniem (w zależności od wskazań) wideolaryngostroboskopii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5C93A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Pierwsze badanie okresowe</w:t>
            </w:r>
          </w:p>
          <w:p w14:paraId="03A58E6A" w14:textId="77777777" w:rsidR="00514570" w:rsidRDefault="0024556A" w:rsidP="0024556A">
            <w:pPr>
              <w:spacing w:before="25" w:after="0"/>
            </w:pPr>
            <w:r w:rsidRPr="0024556A">
              <w:rPr>
                <w:color w:val="000000"/>
                <w:highlight w:val="yellow"/>
              </w:rPr>
              <w:t>po 12 miesiącach; następne co 3-5 lat</w:t>
            </w:r>
          </w:p>
        </w:tc>
      </w:tr>
      <w:tr w:rsidR="00514570" w14:paraId="1ED32EF4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84A01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11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BCF1A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Praca na stanowiskach związanych z kierowaniem pojazdami, szkoleniem i egzaminowaniem kierowców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4C300" w14:textId="77777777" w:rsidR="00514570" w:rsidRPr="0024556A" w:rsidRDefault="0024556A" w:rsidP="0024556A">
            <w:pPr>
              <w:spacing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Badanie lekarskie ze szczególnym zwróceniem uwagi na stan i działanie narządu równowagi, badanie akumetryczne, w badaniu narządu wzroku - ocena ostrości widzenia, ocena zdolności rozpoznawania barw, ocena widzenia przestrzennego, ocena pola widzenia (w zależności od wskazań badanie za pomocą perymetru), ocena wrażliwości na olśnienie i widzenia zmierzchowego; oznaczenie stężenia glukozy we krwi;</w:t>
            </w:r>
          </w:p>
          <w:p w14:paraId="2669DDCC" w14:textId="77777777" w:rsidR="00514570" w:rsidRPr="0024556A" w:rsidRDefault="0024556A" w:rsidP="0024556A">
            <w:pPr>
              <w:spacing w:before="25" w:after="0"/>
              <w:rPr>
                <w:highlight w:val="yellow"/>
              </w:rPr>
            </w:pPr>
            <w:r w:rsidRPr="0024556A">
              <w:rPr>
                <w:color w:val="000000"/>
                <w:highlight w:val="yellow"/>
              </w:rPr>
              <w:t>zakres badań dodatkowych i konsultacji specjalistycznych powinien dodatkowo uwzględniać badania i konsultacje wskazane w przepisach dotyczących kierowania pojazdami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EAC42" w14:textId="77777777" w:rsidR="00514570" w:rsidRDefault="0024556A" w:rsidP="0024556A">
            <w:pPr>
              <w:spacing w:after="0"/>
            </w:pPr>
            <w:r w:rsidRPr="0024556A">
              <w:rPr>
                <w:color w:val="000000"/>
                <w:highlight w:val="yellow"/>
              </w:rPr>
              <w:t>Co 30 miesięcy - 5 lat</w:t>
            </w:r>
          </w:p>
        </w:tc>
      </w:tr>
      <w:tr w:rsidR="00514570" w:rsidRPr="002B2ED0" w14:paraId="6080120F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D0B5A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12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944D3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Praca związana z posługiwaniem się bronią palną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23749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 ze szczególnym zwróceniem uwagi na stan i działanie narządu równowagi, w badaniu narządu wzroku - ocena ostrości widzenia, ocena zdolności rozpoznawania barw, ocena widzenia przestrzennego, ocena pola widzenia (badanie za pomocą perymetru), ocena widzenia zmierzchowego; zakres badań dodatkowych i konsultacji specjalistycznych powinien dodatkowo uwzględniać badania i konsultacje wskazane w przepisach dotyczących posługiwania się bronią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F9CD3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Co 5 lat; po 60. r.ż. co 30 miesięcy</w:t>
            </w:r>
          </w:p>
        </w:tc>
      </w:tr>
      <w:tr w:rsidR="00514570" w14:paraId="082FBA6A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1A743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lastRenderedPageBreak/>
              <w:t>13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A78B3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Inne prace związane z narażeniem na czynnik niebezpieczny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502F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lekarskie, w każdym przypadku konieczna ocena funkcji organizmu niezbędnych do bezpiecznego wykonywania pracy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1D6F1" w14:textId="77777777" w:rsidR="00514570" w:rsidRDefault="0024556A" w:rsidP="0024556A">
            <w:pPr>
              <w:spacing w:after="0"/>
            </w:pPr>
            <w:r w:rsidRPr="002B2ED0">
              <w:rPr>
                <w:color w:val="000000"/>
                <w:highlight w:val="yellow"/>
              </w:rPr>
              <w:t>Do 25. r.ż. co 3 lata; od 25. r.ż. do 50. r.ż. co 2-3 lata, powyżej 50. r.ż. co 1-2 lata</w:t>
            </w:r>
          </w:p>
        </w:tc>
      </w:tr>
      <w:tr w:rsidR="00514570" w14:paraId="1B77D551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F2656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14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E8311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Praca w narażeniu na inny czynnik szkodliwy lub uciążliwy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6E423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lekarskie; badania dodatkowe i konsultacje specjalistyczne - w każdym przypadku konieczna ocena stanu narządów i układów organizmu niezbędnych do bezpiecznego wykonywania pracy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AFF0F" w14:textId="77777777" w:rsidR="00514570" w:rsidRDefault="0024556A" w:rsidP="0024556A">
            <w:pPr>
              <w:spacing w:after="0"/>
            </w:pPr>
            <w:r w:rsidRPr="002B2ED0">
              <w:rPr>
                <w:color w:val="000000"/>
                <w:highlight w:val="yellow"/>
              </w:rPr>
              <w:t>W zależności od aktualnej wiedzy medycznej dotyczącej wpływu czynnika na zdrowie (nie rzadziej jednak niż co 5 lat)</w:t>
            </w:r>
          </w:p>
        </w:tc>
      </w:tr>
      <w:tr w:rsidR="00514570" w14:paraId="79D3BFA1" w14:textId="77777777" w:rsidTr="00767C2B">
        <w:trPr>
          <w:cantSplit/>
          <w:trHeight w:val="45"/>
          <w:tblCellSpacing w:w="0" w:type="auto"/>
        </w:trPr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F496F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15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10C55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Prace na stanowiskach, na których nie występują czynniki niebezpieczne, szkodliwe lub uciążliwe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2C6A9" w14:textId="77777777" w:rsidR="00514570" w:rsidRPr="002B2ED0" w:rsidRDefault="0024556A" w:rsidP="0024556A">
            <w:pPr>
              <w:spacing w:after="0"/>
              <w:rPr>
                <w:highlight w:val="yellow"/>
              </w:rPr>
            </w:pPr>
            <w:r w:rsidRPr="002B2ED0">
              <w:rPr>
                <w:color w:val="000000"/>
                <w:highlight w:val="yellow"/>
              </w:rPr>
              <w:t>Badanie lekarskie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C1A90" w14:textId="77777777" w:rsidR="00514570" w:rsidRDefault="0024556A" w:rsidP="0024556A">
            <w:pPr>
              <w:spacing w:after="0"/>
            </w:pPr>
            <w:r w:rsidRPr="002B2ED0">
              <w:rPr>
                <w:color w:val="000000"/>
                <w:highlight w:val="yellow"/>
              </w:rPr>
              <w:t>Co 5 lat</w:t>
            </w:r>
          </w:p>
        </w:tc>
      </w:tr>
    </w:tbl>
    <w:p w14:paraId="4B6B81F8" w14:textId="62DBE974" w:rsidR="00514570" w:rsidRDefault="00514570">
      <w:pPr>
        <w:spacing w:after="0"/>
      </w:pPr>
    </w:p>
    <w:sectPr w:rsidR="00514570" w:rsidSect="00767C2B">
      <w:pgSz w:w="16839" w:h="11907" w:orient="landscape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3B33" w14:textId="77777777" w:rsidR="008725D4" w:rsidRDefault="008725D4" w:rsidP="004F6194">
      <w:pPr>
        <w:spacing w:after="0" w:line="240" w:lineRule="auto"/>
      </w:pPr>
      <w:r>
        <w:separator/>
      </w:r>
    </w:p>
  </w:endnote>
  <w:endnote w:type="continuationSeparator" w:id="0">
    <w:p w14:paraId="2AB86568" w14:textId="77777777" w:rsidR="008725D4" w:rsidRDefault="008725D4" w:rsidP="004F6194">
      <w:pPr>
        <w:spacing w:after="0" w:line="240" w:lineRule="auto"/>
      </w:pPr>
      <w:r>
        <w:continuationSeparator/>
      </w:r>
    </w:p>
  </w:endnote>
  <w:endnote w:id="1">
    <w:p w14:paraId="5D7D60C9" w14:textId="060ED858" w:rsidR="004F6194" w:rsidRDefault="004F6194" w:rsidP="004F6194">
      <w:pPr>
        <w:pStyle w:val="Tekstprzypisukocowego"/>
      </w:pPr>
      <w:r>
        <w:rPr>
          <w:rStyle w:val="Odwoanieprzypisukocowego"/>
        </w:rPr>
        <w:endnoteRef/>
      </w:r>
      <w:r>
        <w:t xml:space="preserve"> ROZPORZĄDZENIE MINISTRA ZDROWIA z dnia 12 listopada 2020 r. zmieniające rozporządzenie w sprawie przeprowadzania badań lekarskich pracowników, zakresu profilaktycznej opieki zdrowotnej nad pracownikami oraz orzeczeń lekarskich wydawanych do celów przewidzianych w Kodeksie pracy</w:t>
      </w:r>
      <w:r w:rsidR="00AA7710">
        <w:t xml:space="preserve"> (Dz.U.2020.213)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8FA0" w14:textId="77777777" w:rsidR="008725D4" w:rsidRDefault="008725D4" w:rsidP="004F6194">
      <w:pPr>
        <w:spacing w:after="0" w:line="240" w:lineRule="auto"/>
      </w:pPr>
      <w:r>
        <w:separator/>
      </w:r>
    </w:p>
  </w:footnote>
  <w:footnote w:type="continuationSeparator" w:id="0">
    <w:p w14:paraId="6CFB3756" w14:textId="77777777" w:rsidR="008725D4" w:rsidRDefault="008725D4" w:rsidP="004F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538A3"/>
    <w:multiLevelType w:val="multilevel"/>
    <w:tmpl w:val="2B3E5CF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5C7EF8"/>
    <w:multiLevelType w:val="hybridMultilevel"/>
    <w:tmpl w:val="699C101A"/>
    <w:lvl w:ilvl="0" w:tplc="FB8249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C757B"/>
    <w:multiLevelType w:val="hybridMultilevel"/>
    <w:tmpl w:val="916E9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readOnly" w:enforcement="1" w:cryptProviderType="rsaAES" w:cryptAlgorithmClass="hash" w:cryptAlgorithmType="typeAny" w:cryptAlgorithmSid="14" w:cryptSpinCount="100000" w:hash="3SzMS2Op/6TeaPp6hyMWcpIfKuzSEC5UKt7Dt9DVZACBMmquvyhqx889BqxXijnkgNuO3LdQCQ7S0wq0GuvGpA==" w:salt="f9wNuUsVqAcwZpYRaZHe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70"/>
    <w:rsid w:val="0013681F"/>
    <w:rsid w:val="0024556A"/>
    <w:rsid w:val="00290F70"/>
    <w:rsid w:val="002B2ED0"/>
    <w:rsid w:val="004F6194"/>
    <w:rsid w:val="00514570"/>
    <w:rsid w:val="006F47B8"/>
    <w:rsid w:val="00767C2B"/>
    <w:rsid w:val="008725D4"/>
    <w:rsid w:val="00940D61"/>
    <w:rsid w:val="00AA7710"/>
    <w:rsid w:val="00B13B9D"/>
    <w:rsid w:val="00CF458B"/>
    <w:rsid w:val="00D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2A82"/>
  <w15:docId w15:val="{D1BED0AC-2498-4145-999D-4CCBD594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19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194"/>
    <w:rPr>
      <w:vertAlign w:val="superscript"/>
    </w:rPr>
  </w:style>
  <w:style w:type="paragraph" w:styleId="Akapitzlist">
    <w:name w:val="List Paragraph"/>
    <w:basedOn w:val="Normalny"/>
    <w:uiPriority w:val="99"/>
    <w:rsid w:val="00AA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A5390CE908742A2FFB99E9B3911C3" ma:contentTypeVersion="13" ma:contentTypeDescription="Utwórz nowy dokument." ma:contentTypeScope="" ma:versionID="b4b40775c4b5dfb00a8bcd8f352f0dfa">
  <xsd:schema xmlns:xsd="http://www.w3.org/2001/XMLSchema" xmlns:xs="http://www.w3.org/2001/XMLSchema" xmlns:p="http://schemas.microsoft.com/office/2006/metadata/properties" xmlns:ns3="3900bfdb-5c1d-4436-b000-110ec7301edd" xmlns:ns4="df98e9f4-840c-4c56-84ea-72d65be07386" targetNamespace="http://schemas.microsoft.com/office/2006/metadata/properties" ma:root="true" ma:fieldsID="b501705bd70cd32ef5febbb876a45fda" ns3:_="" ns4:_="">
    <xsd:import namespace="3900bfdb-5c1d-4436-b000-110ec7301edd"/>
    <xsd:import namespace="df98e9f4-840c-4c56-84ea-72d65be073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bfdb-5c1d-4436-b000-110ec7301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e9f4-840c-4c56-84ea-72d65be07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C3668-5A38-4619-88BC-A02C6CB0B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0bfdb-5c1d-4436-b000-110ec7301edd"/>
    <ds:schemaRef ds:uri="df98e9f4-840c-4c56-84ea-72d65be07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626B0-9601-4782-A2F7-2B99560C6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5E83CA-5567-4BFA-A959-B8791EAE50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E66C09-C7F3-4AC8-934F-3E035FB87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4145</Words>
  <Characters>24870</Characters>
  <Application>Microsoft Office Word</Application>
  <DocSecurity>8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Małgorzata Majka</cp:lastModifiedBy>
  <cp:revision>2</cp:revision>
  <dcterms:created xsi:type="dcterms:W3CDTF">2022-09-21T12:27:00Z</dcterms:created>
  <dcterms:modified xsi:type="dcterms:W3CDTF">2022-09-21T12:27:00Z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0x01010062BA5390CE908742A2FFB99E9B3911C3</vt:lpwstr>
  </property>
</Properties>
</file>